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6F" w:rsidRPr="00883728" w:rsidRDefault="00C72E17" w:rsidP="00C72E17">
      <w:pPr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sz w:val="28"/>
          <w:szCs w:val="32"/>
        </w:rPr>
      </w:pPr>
      <w:r w:rsidRPr="00883728">
        <w:rPr>
          <w:rFonts w:ascii="Times New Roman" w:eastAsia="黑体" w:hAnsi="Times New Roman" w:cs="Times New Roman"/>
          <w:color w:val="000000" w:themeColor="text1"/>
          <w:sz w:val="28"/>
          <w:szCs w:val="32"/>
        </w:rPr>
        <w:t>附件</w:t>
      </w:r>
      <w:r w:rsidR="008B59D9">
        <w:rPr>
          <w:rFonts w:ascii="Times New Roman" w:eastAsia="黑体" w:hAnsi="Times New Roman" w:cs="Times New Roman" w:hint="eastAsia"/>
          <w:color w:val="000000" w:themeColor="text1"/>
          <w:sz w:val="28"/>
          <w:szCs w:val="32"/>
        </w:rPr>
        <w:t>1</w:t>
      </w:r>
      <w:r w:rsidR="009A1813">
        <w:rPr>
          <w:rFonts w:ascii="Times New Roman" w:eastAsia="黑体" w:hAnsi="Times New Roman" w:cs="Times New Roman" w:hint="eastAsia"/>
          <w:color w:val="000000" w:themeColor="text1"/>
          <w:sz w:val="28"/>
          <w:szCs w:val="32"/>
        </w:rPr>
        <w:t>6</w:t>
      </w:r>
    </w:p>
    <w:p w:rsidR="00DA7B8E" w:rsidRPr="00C72E17" w:rsidRDefault="00DA7B8E" w:rsidP="00DA7B8E">
      <w:pPr>
        <w:spacing w:line="600" w:lineRule="exact"/>
        <w:jc w:val="center"/>
        <w:rPr>
          <w:rFonts w:ascii="Times New Roman" w:eastAsia="方正小标宋简体" w:hAnsi="Times New Roman" w:cs="仿宋_GB2312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 w:themeColor="text1"/>
          <w:sz w:val="40"/>
          <w:szCs w:val="40"/>
        </w:rPr>
        <w:t>第二批</w:t>
      </w:r>
      <w:r w:rsidRPr="00C72E17">
        <w:rPr>
          <w:rFonts w:ascii="Times New Roman" w:eastAsia="方正小标宋简体" w:hAnsi="Times New Roman" w:cs="仿宋_GB2312" w:hint="eastAsia"/>
          <w:sz w:val="40"/>
          <w:szCs w:val="40"/>
        </w:rPr>
        <w:t>“蜂鸟企业”名单</w:t>
      </w:r>
    </w:p>
    <w:p w:rsidR="00DA7B8E" w:rsidRPr="00191236" w:rsidRDefault="00DA7B8E" w:rsidP="00DA7B8E">
      <w:pPr>
        <w:spacing w:line="600" w:lineRule="exact"/>
        <w:jc w:val="center"/>
        <w:rPr>
          <w:rFonts w:ascii="楷体_GB2312" w:eastAsia="楷体_GB2312" w:hAnsi="Times New Roman" w:cs="仿宋_GB2312"/>
          <w:sz w:val="32"/>
          <w:szCs w:val="32"/>
        </w:rPr>
      </w:pPr>
      <w:r w:rsidRPr="00191236">
        <w:rPr>
          <w:rFonts w:ascii="楷体_GB2312" w:eastAsia="楷体_GB2312" w:hAnsi="Times New Roman" w:cs="仿宋_GB2312" w:hint="eastAsia"/>
          <w:sz w:val="32"/>
          <w:szCs w:val="32"/>
        </w:rPr>
        <w:t>（</w:t>
      </w:r>
      <w:r>
        <w:rPr>
          <w:rFonts w:ascii="楷体_GB2312" w:eastAsia="楷体_GB2312" w:hAnsi="Times New Roman" w:cs="仿宋_GB2312" w:hint="eastAsia"/>
          <w:sz w:val="32"/>
          <w:szCs w:val="32"/>
        </w:rPr>
        <w:t>排名不分先后</w:t>
      </w:r>
      <w:r w:rsidRPr="00191236">
        <w:rPr>
          <w:rFonts w:ascii="楷体_GB2312" w:eastAsia="楷体_GB2312" w:hAnsi="Times New Roman" w:cs="仿宋_GB2312" w:hint="eastAsia"/>
          <w:sz w:val="32"/>
          <w:szCs w:val="32"/>
        </w:rPr>
        <w:t>）</w:t>
      </w:r>
    </w:p>
    <w:p w:rsidR="00DA7B8E" w:rsidRPr="008D3EBB" w:rsidRDefault="00DA7B8E" w:rsidP="00DA7B8E">
      <w:pPr>
        <w:spacing w:line="60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央视创造传媒有限公司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星美影业有限公司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阿里巴巴科技</w:t>
      </w:r>
      <w:r>
        <w:rPr>
          <w:rFonts w:ascii="Times New Roman" w:eastAsia="仿宋_GB2312" w:hAnsi="Times New Roman" w:cs="黑体" w:hint="eastAsia"/>
          <w:sz w:val="32"/>
          <w:szCs w:val="32"/>
        </w:rPr>
        <w:t>（</w:t>
      </w: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r>
        <w:rPr>
          <w:rFonts w:ascii="Times New Roman" w:eastAsia="仿宋_GB2312" w:hAnsi="Times New Roman" w:cs="黑体" w:hint="eastAsia"/>
          <w:sz w:val="32"/>
          <w:szCs w:val="32"/>
        </w:rPr>
        <w:t>）</w:t>
      </w:r>
      <w:r w:rsidRPr="008D3EBB">
        <w:rPr>
          <w:rFonts w:ascii="Times New Roman" w:eastAsia="仿宋_GB2312" w:hAnsi="Times New Roman" w:cs="黑体" w:hint="eastAsia"/>
          <w:sz w:val="32"/>
          <w:szCs w:val="32"/>
        </w:rPr>
        <w:t>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北京天下秀科技有限公司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亚马逊卓越有限公司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BENTLEY</w:t>
      </w:r>
      <w:r w:rsidRPr="008D3EBB">
        <w:rPr>
          <w:rFonts w:ascii="Times New Roman" w:eastAsia="仿宋_GB2312" w:hAnsi="Times New Roman" w:cs="黑体" w:hint="eastAsia"/>
          <w:sz w:val="32"/>
          <w:szCs w:val="32"/>
        </w:rPr>
        <w:t>软件（北京）有限公司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途趣网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信息技术（北京）有限公司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北京万达国际电影城有限公司</w:t>
      </w:r>
    </w:p>
    <w:p w:rsidR="00DA7B8E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万达电影股份有限公司</w:t>
      </w:r>
    </w:p>
    <w:p w:rsidR="00DA7B8E" w:rsidRPr="00A538C4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北京创新瑞德文化传播有限公司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爱上电视传媒（北京）有限公司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亚洲华纳（北京）音乐娱乐咨询有限公司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大业创智互动传媒股份有限公司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正东音乐娱乐咨询（北京）有限公司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北京东亿天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弘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影视文化有限公司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思科系统（中国）信息技术服务有限公司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阿卡迈（北京）信息技术有限公司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爱客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宙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（北京）旅行社有限公司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北界无限（北京）软件有限公司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耐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特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康赛网络技术（北京）有限公司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欧普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拉软件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技术（北京）有限公司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欧特克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软件（中国）有限公司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北京艾迪时代广告有限公司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北京安亿致用科技有限公司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北京八色谷旅行社有限公司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北京百嘉国际旅行社有限公司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北京百丽宫影院有限公司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北京佰锐博雅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展览展示股份有限公司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北京北辰国际旅行社有限公司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北京北广盛世广告有限公司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北京博炬广告有限公司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北京博联天地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展览服务有限公司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北京博润国际旅行社股份有限公司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北京博视得广告有限公司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北京博文汉翔技术培训有限公司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北京财讯世纪广告有限公司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北京藏蓝国际会展服务有限公司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超极限文化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传播有限公司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北京橙果岭广告有限公司</w:t>
      </w:r>
    </w:p>
    <w:p w:rsidR="00DA7B8E" w:rsidRPr="00A538C4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万达文化旅游规划研究院有限公司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北京达观经纬广告有限公司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达毅思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创公关顾问有限公司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北京大地万策文化发展有限公司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北京得天展览服务有限公司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北京迪思公关顾问有限公司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北京鼎鸿假日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北京东方希望国际旅行社有限公司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北京动艺时光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网络科技有限公司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北京独一之旅国际旅行社有限公司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北京泛美国际旅行社有限责任公司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北京飞扬广告有限公司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北京凤凰假期国际旅行社有限公司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北京福莱希乐国际传播咨询有限公司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北京福瑞环宇旅行社有限公司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北京富士通系统工程有限公司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北京工体富国海底世界娱乐有限公司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北京工艺懋隆贸易有限公司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北京光影华视文化传媒有限公司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北京广电影视传媒有限公司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北京国发众诚文化信息有限公司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北京海蝶音乐有限公司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北京海天起点技术服务股份有限公司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北京瀚天润海广告有限公司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北京行天下国际旅行社有限公司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北京核桃林传媒广告有限公司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北京恒信国际旅行社有限公司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北京互联港湾科技有限公司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北京华墨展览有限公司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北京华侨行国际旅行社有限公司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北京华夏世恒广告有限公司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北京华毅司马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展览服务有限公司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北京华映星球文化发展股份有限公司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北京环球人物传媒广告有限公司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北京寰宇祥瑞旅行社有限公司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北京汇景泰国际旅行社有限公司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北京惠通宏信文化产业中心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北京火山动力网络技术有限公司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北京吉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天信捷国际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北京极度空间智造展览有限公司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北京集佳知识产权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代理有限公司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北京嘉华福瑞影院管理有限公司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北京健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一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迎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祥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会议服务有限公司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北京金华科广告有限公司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北京金联国际旅行社有限公司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北京京华教育旅行社有限公司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北京京美之旅假日旅行社有限公司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北京景美广告有限公司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北京九合互动文化传播有限公司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北京炬力传媒有限公司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北京聚光堂广告有限公司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北京聚赢天下文化发展有限公司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北京康柏思资讯科技有限公司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北京库客音乐股份有限公司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北京兰兴达图书发行有限责任公司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北京兰雅迪公关策划有限公司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北京乐道国际旅行社有限公司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北京李奥贝纳广告有限公司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北京联合广电广告有限责任公司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良仓文化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传播有限公司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北京灵思远景互动广告有限公司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北京领先世广广告有限公司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北京龙润国际旅行社有限公司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龙视嘉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华国际传媒广告有限公司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北京隆天国际旅行社有限责任公司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北京络捷斯特科技发展股份有限公司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北京纳美旅行社有限公司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北京纳沃佩思艺术设计有限公司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北京鹏泰博兴科技有限公司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品推宝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移动科技有限公司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北京蒲蒲兰文化发展有限公司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北京朴睿铂尔咨询有限公司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北京旗鱼互动文化传播有限公司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北京启泰远洋文化传媒有限公司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北京热源网络文化传媒有限公司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北京人民在线网络有限公司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北京日知图书有限公司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北京锐易纵横公关顾问有限公司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北京瑞诚广告股份有限公司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北京瑞尔视科技有限公司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北京赛德氏广告有限公司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北京三英联盟禾田广告有限公司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北京森博明德营销管理顾问股份有限公司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北京山鼎建筑工程设计有限公司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北京商务中心区通信科技有限公司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北京声达广告有限公司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北京盛行国际旅行社有限公司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北京盛裕和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贸易有限公司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北京时代网星科技有限公司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北京时尚珍宝广告有限公司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北京世纪星瀚文化发展有限公司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北京世纪智强广告有限公司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北京市建筑装饰设计院有限公司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北京市首都国际旅行社有限公司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北京视动联合广告有限公司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双铭圣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文化传播有限公司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北京丝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芭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文化传媒有限公司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北京思诺博信息技术股份有限公司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北京太平盛世影视广告有限公司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北京太阳圣火国际传媒有限公司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北京泰合传承广告有限公司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北京腾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信创新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网络营销技术股份有限公司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北京天罡广告有限公司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北京天广联展览有限公司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北京天行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健国际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北京天合正道电子技术有限公司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北京天下美传广告有限公司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北京天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星君创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文化传播有限公司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北京通广国际旅行社有限公司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北京通联天地科技有限公司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北京图兰朵国际旅行社有限公司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北京万延旅游股份有限公司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北京维京国际旅游有限公司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维实嘉业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网络科技有限公司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北京嘻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哈帮文化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传播有限公司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北京欣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邑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东方室内设计有限公司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新启点国际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北京新视野国际旅行社股份有限公司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北京新新精艺礼品有限公司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北京信达国际旅行社有限公司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北京秀满天下广告有限公司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轩翔思悦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传媒广告有限公司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北京轩辕广告有限公司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北京亚信国际旅行社有限公司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北京燕京国际旅行社有限公司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北京壹零叁玖国际旅游有限责任公司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北京怡然假日国际旅行社有限公司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北京银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松文化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北京英迈策源文化传媒有限公司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北京影时光电子商务有限公司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北京永达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康国际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旅行社有限责任公司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北京永明广告有限公司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北京永正创意展览有限公司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北京优力互动广告有限公司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北京优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视空间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广告传媒有限公司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优翔国际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旅行股份有限公司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北京游够天下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国际旅行社股份有限公司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北京远山文化传播有限公司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北京智扬天地展览服务有限公司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北京中国国际旅行社有限公司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北京中海视点广告有限公司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北京中润无线广告有限公司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北京中视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浩诚国际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北京中视星驰文化传媒有限公司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北京中投视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讯文化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传媒股份有限公司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北京中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翔博润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国际传媒广告有限公司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北京中新互动文化传媒有限公司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北京众和传新科技有限公司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北京众鸣世纪科技有限公司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北京竹蜻蜓国际旅行社有限公司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北京纵横传讯公关顾问有限公司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纵亚广告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必维认证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财新传媒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财讯萌达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（北京）广告有限公司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lastRenderedPageBreak/>
        <w:t>大德传媒股份有限公司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东尚服装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动艺时光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信息技术</w:t>
      </w:r>
      <w:r w:rsidRPr="008D3EBB">
        <w:rPr>
          <w:rFonts w:ascii="Times New Roman" w:eastAsia="仿宋_GB2312" w:hAnsi="Times New Roman" w:cs="黑体" w:hint="eastAsia"/>
          <w:sz w:val="32"/>
          <w:szCs w:val="32"/>
        </w:rPr>
        <w:t>(</w:t>
      </w:r>
      <w:r w:rsidRPr="008D3EBB">
        <w:rPr>
          <w:rFonts w:ascii="Times New Roman" w:eastAsia="仿宋_GB2312" w:hAnsi="Times New Roman" w:cs="黑体" w:hint="eastAsia"/>
          <w:sz w:val="32"/>
          <w:szCs w:val="32"/>
        </w:rPr>
        <w:t>北京</w:t>
      </w:r>
      <w:r w:rsidRPr="008D3EBB">
        <w:rPr>
          <w:rFonts w:ascii="Times New Roman" w:eastAsia="仿宋_GB2312" w:hAnsi="Times New Roman" w:cs="黑体" w:hint="eastAsia"/>
          <w:sz w:val="32"/>
          <w:szCs w:val="32"/>
        </w:rPr>
        <w:t>)</w:t>
      </w:r>
      <w:r w:rsidRPr="008D3EBB">
        <w:rPr>
          <w:rFonts w:ascii="Times New Roman" w:eastAsia="仿宋_GB2312" w:hAnsi="Times New Roman" w:cs="黑体" w:hint="eastAsia"/>
          <w:sz w:val="32"/>
          <w:szCs w:val="32"/>
        </w:rPr>
        <w:t>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飞维美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地信息技术（北京）有限公司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丰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特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网络信息技术（北京）有限公司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海外网传媒有限公司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汉米敦（北京）国际工程设计有限公司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恒大音乐有限公司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弘协网络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科技（北京）有限责任公司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红帽软件（北京）有限公司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华道佳（北京）广告有限公司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华纳盛世音乐版权代理（北京）有限公司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华懿（北京）文化娱乐俱乐部有限公司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华宇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世博音乐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文化（北京）有限公司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环球时报在线（北京）文化传播有限公司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环意（北京）国际旅行社有限公司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慧科讯业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（北京）网络科技有限公司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加和（北京）信息科技有限公司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捷讯移动科技（中国）有限公司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凯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达环球建筑设计咨询（北京）有限公司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康云（北京）软件有限公司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妙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得品牌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设计（北京）有限公司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lastRenderedPageBreak/>
        <w:t>民生周刊杂志社有限公司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民主与建设出版社有限责任公司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奇思国际广告（北京）有限公司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企鹅兰登（北京）文化发展有限公司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人民日报出版社有限责任公司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人民日报传媒广告有限公司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戎马广告（北京）有限公司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瑞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迪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优国际广告（北京）有限公司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三星数据系统（中国）有限公司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三星新罗商务服务（北京）有限公司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森海塞尔电子（北京）有限公司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商众世纪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传媒广告（北京）有限公司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尚品游国际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旅行社（北京）有限公司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世纪大象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群文化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传播（北京）有限公司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视袭时代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（北京）文化传媒股份有限公司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司麦澳（北京）文化艺术有限公司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腾提度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（北京）文化传播有限公司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万锦（北京）公关顾问有限公司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信和上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融网络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科技（北京）有限公司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英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标管理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体系认证（北京）有限公司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悦读名品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文化传媒（北京）有限公司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智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立方国际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品牌管理顾问（北京）有限公司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lastRenderedPageBreak/>
        <w:t>中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纺网络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信息技术有限责任公司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中国石化集团国际旅行社有限责任公司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中国图书进出口（集团）总公司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中视金鑫国际广告（北京）有限公司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中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信旅游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集团有限公司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中艺编织品（北京）有限公司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中艺新国际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展览（北京）有限公司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中展世贸（北京）国际会展有限公司</w:t>
      </w:r>
    </w:p>
    <w:p w:rsidR="00DA7B8E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众为智</w:t>
      </w:r>
      <w:proofErr w:type="gramStart"/>
      <w:r w:rsidRPr="008D3EBB">
        <w:rPr>
          <w:rFonts w:ascii="Times New Roman" w:eastAsia="仿宋_GB2312" w:hAnsi="Times New Roman" w:cs="黑体" w:hint="eastAsia"/>
          <w:sz w:val="32"/>
          <w:szCs w:val="32"/>
        </w:rPr>
        <w:t>诚国际</w:t>
      </w:r>
      <w:proofErr w:type="gramEnd"/>
      <w:r w:rsidRPr="008D3EBB">
        <w:rPr>
          <w:rFonts w:ascii="Times New Roman" w:eastAsia="仿宋_GB2312" w:hAnsi="Times New Roman" w:cs="黑体" w:hint="eastAsia"/>
          <w:sz w:val="32"/>
          <w:szCs w:val="32"/>
        </w:rPr>
        <w:t>品牌管理顾问（北京）有限公司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《公益时报》社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《国家人文历史》杂志社有限公司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《环球人物》杂志社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《人民论坛》杂志社</w:t>
      </w:r>
    </w:p>
    <w:p w:rsidR="00DA7B8E" w:rsidRPr="008D3EBB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《时尚》杂志社</w:t>
      </w:r>
    </w:p>
    <w:p w:rsidR="00DA7B8E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8D3EBB">
        <w:rPr>
          <w:rFonts w:ascii="Times New Roman" w:eastAsia="仿宋_GB2312" w:hAnsi="Times New Roman" w:cs="黑体" w:hint="eastAsia"/>
          <w:sz w:val="32"/>
          <w:szCs w:val="32"/>
        </w:rPr>
        <w:t>《中国能源报》社</w:t>
      </w:r>
      <w:r>
        <w:rPr>
          <w:rFonts w:ascii="Times New Roman" w:eastAsia="仿宋_GB2312" w:hAnsi="Times New Roman" w:cs="黑体"/>
          <w:sz w:val="32"/>
          <w:szCs w:val="32"/>
        </w:rPr>
        <w:br w:type="page"/>
      </w:r>
    </w:p>
    <w:p w:rsidR="00DA7B8E" w:rsidRPr="00C72E17" w:rsidRDefault="00DA7B8E" w:rsidP="00DA7B8E">
      <w:pPr>
        <w:spacing w:line="600" w:lineRule="exact"/>
        <w:jc w:val="center"/>
        <w:rPr>
          <w:rFonts w:ascii="Times New Roman" w:eastAsia="方正小标宋简体" w:hAnsi="Times New Roman" w:cs="仿宋_GB2312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 w:themeColor="text1"/>
          <w:sz w:val="40"/>
          <w:szCs w:val="40"/>
        </w:rPr>
        <w:lastRenderedPageBreak/>
        <w:t>第三批</w:t>
      </w:r>
      <w:r w:rsidRPr="00C72E17">
        <w:rPr>
          <w:rFonts w:ascii="Times New Roman" w:eastAsia="方正小标宋简体" w:hAnsi="Times New Roman" w:cs="仿宋_GB2312" w:hint="eastAsia"/>
          <w:sz w:val="40"/>
          <w:szCs w:val="40"/>
        </w:rPr>
        <w:t>“蜂鸟企业”名单</w:t>
      </w:r>
    </w:p>
    <w:p w:rsidR="00DA7B8E" w:rsidRPr="00191236" w:rsidRDefault="00DA7B8E" w:rsidP="00DA7B8E">
      <w:pPr>
        <w:spacing w:line="600" w:lineRule="exact"/>
        <w:jc w:val="center"/>
        <w:rPr>
          <w:rFonts w:ascii="楷体_GB2312" w:eastAsia="楷体_GB2312" w:hAnsi="Times New Roman" w:cs="仿宋_GB2312"/>
          <w:sz w:val="32"/>
          <w:szCs w:val="32"/>
        </w:rPr>
      </w:pPr>
      <w:r w:rsidRPr="00191236">
        <w:rPr>
          <w:rFonts w:ascii="楷体_GB2312" w:eastAsia="楷体_GB2312" w:hAnsi="Times New Roman" w:cs="仿宋_GB2312" w:hint="eastAsia"/>
          <w:sz w:val="32"/>
          <w:szCs w:val="32"/>
        </w:rPr>
        <w:t>（</w:t>
      </w:r>
      <w:r>
        <w:rPr>
          <w:rFonts w:ascii="楷体_GB2312" w:eastAsia="楷体_GB2312" w:hAnsi="Times New Roman" w:cs="仿宋_GB2312" w:hint="eastAsia"/>
          <w:sz w:val="32"/>
          <w:szCs w:val="32"/>
        </w:rPr>
        <w:t>排名不分先后</w:t>
      </w:r>
      <w:r w:rsidRPr="00191236">
        <w:rPr>
          <w:rFonts w:ascii="楷体_GB2312" w:eastAsia="楷体_GB2312" w:hAnsi="Times New Roman" w:cs="仿宋_GB2312" w:hint="eastAsia"/>
          <w:sz w:val="32"/>
          <w:szCs w:val="32"/>
        </w:rPr>
        <w:t>）</w:t>
      </w:r>
    </w:p>
    <w:p w:rsidR="00DA7B8E" w:rsidRPr="008D3EBB" w:rsidRDefault="00DA7B8E" w:rsidP="00DA7B8E">
      <w:pPr>
        <w:spacing w:line="60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信出版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集团股份有限公司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正东音乐娱乐咨询（北京）有限公司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爱上电视传媒（北京）有限公司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北京天下秀科技有限公司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万达影视传媒有限公司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中视前卫影视传媒有限公司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北京真乐道文化传播有限公司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亚洲华纳（北京）音乐娱乐咨询有限公司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北京蜜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莱坞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网络科技有限公司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北京蚂蜂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窝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网络科技有限公司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凯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声文化传媒有限责任公司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陌陌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信息技术有限公司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鑫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宝源影视投资有限公司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北京麦迪克文化传媒有限公司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北京集佳知识产权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代理有限公司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北京英迈策源文化传媒有限公司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维拓时代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建筑设计有限公司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凯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达环球建筑设计咨询（北京）有限公司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北京迪思公关顾问有限公司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lastRenderedPageBreak/>
        <w:t>央视创造传媒有限公司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北京陌陌科技有限公司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新英体育咨询</w:t>
      </w:r>
      <w:r w:rsidRPr="00EB2B4D">
        <w:rPr>
          <w:rFonts w:ascii="Times New Roman" w:eastAsia="仿宋_GB2312" w:hAnsi="Times New Roman" w:cs="黑体" w:hint="eastAsia"/>
          <w:sz w:val="32"/>
          <w:szCs w:val="32"/>
        </w:rPr>
        <w:t>(</w:t>
      </w: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r w:rsidRPr="00EB2B4D">
        <w:rPr>
          <w:rFonts w:ascii="Times New Roman" w:eastAsia="仿宋_GB2312" w:hAnsi="Times New Roman" w:cs="黑体" w:hint="eastAsia"/>
          <w:sz w:val="32"/>
          <w:szCs w:val="32"/>
        </w:rPr>
        <w:t>)</w:t>
      </w:r>
      <w:r w:rsidRPr="00EB2B4D">
        <w:rPr>
          <w:rFonts w:ascii="Times New Roman" w:eastAsia="仿宋_GB2312" w:hAnsi="Times New Roman" w:cs="黑体" w:hint="eastAsia"/>
          <w:sz w:val="32"/>
          <w:szCs w:val="32"/>
        </w:rPr>
        <w:t>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北京杰尔思行广告有限公司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北京工艺艺嘉贸易有限责任公司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北京风华创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想网络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北京紫峰文化发展有限公司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北京乐华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圆娱文化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传播有限公司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北京大诚若谷信息技术有限公司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华纳盛世音乐版权代理（北京）有限公司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北京君为仁和大型活动咨询管理有限公司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威驰克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国际数码科技有限公司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北京银龙广播电视节目制作有限公司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北京国棉文化创意发展有限公司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北京中联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华盟文化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传媒投资有限公司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东方利禾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景观设计有限公司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北京睿道网络科技有限公司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北京人民在线网络有限公司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北京嗨学网教育科技股份有限公司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北京电旗通讯技术股份有限公司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北京鑫宇创世科技有限公司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新普互联（北京）科技有限公司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lastRenderedPageBreak/>
        <w:t>环球时报社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《中国国家地理》杂志社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人民日报传媒广告有限公司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凤凰都市传媒科技股份有限公司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北京代思博报堂广告有限公司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中旅国际会议展览有限公司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华视娱乐投资集团股份有限公司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北京麦迪卫康品牌管理顾问股份有限公司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北京摩登天空文化发展有限公司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北京舜风国际广告有限公司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北京鱼子酱文化传播有限责任公司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京科联通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(</w:t>
      </w: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r w:rsidRPr="00EB2B4D">
        <w:rPr>
          <w:rFonts w:ascii="Times New Roman" w:eastAsia="仿宋_GB2312" w:hAnsi="Times New Roman" w:cs="黑体" w:hint="eastAsia"/>
          <w:sz w:val="32"/>
          <w:szCs w:val="32"/>
        </w:rPr>
        <w:t>)</w:t>
      </w:r>
      <w:r w:rsidRPr="00EB2B4D">
        <w:rPr>
          <w:rFonts w:ascii="Times New Roman" w:eastAsia="仿宋_GB2312" w:hAnsi="Times New Roman" w:cs="黑体" w:hint="eastAsia"/>
          <w:sz w:val="32"/>
          <w:szCs w:val="32"/>
        </w:rPr>
        <w:t>网络技术有限公司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环球时报在线（北京）文化传播有限公司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睿晟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广告（北京）有限公司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中国中医药出版社有限公司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中国劳动社会保障出版社有限公司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悠易互通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（北京）广告有限公司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中国农业出版社有限公司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灵智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精实广告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北京天一国际广告有限公司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《人民论坛》杂志社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北京中视华凯国际广告有限公司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lastRenderedPageBreak/>
        <w:t>竞园视觉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（北京）文化传播有限公司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观印象艺术发展有限公司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北京联办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财讯文化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北京磨铁图书有限公司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财新传媒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北京秀满天下广告有限公司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北京众鸣世纪科技有限公司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华夏文广传媒集团股份有限公司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《中国公路》杂志社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石油工业出版社有限公司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北京海湾绿洲国际经济信息咨询有限公司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中国东方演艺集团有限公司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北京分享时代科技股份有限公司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北京非凡朗天科技有限责任公司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北京诚轩拍卖有限公司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北京蒲蒲兰文化发展有限公司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易广电信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技术（北京）有限公司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北京爱博西雅展览有限公司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北京李奥贝纳广告有限公司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《时尚》杂志社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中国国际展览中心集团公司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北京振威展览有限公司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lastRenderedPageBreak/>
        <w:t>上报界面（北京）网络科技有限公司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北京东道形象设计制作有限责任公司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北京北广盛世广告有限公司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北京全景国家地理广告有限公司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北京库客音乐股份有限公司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北京唱吧科技股份有限公司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北京动艺时光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网络科技有限公司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弘石嘉业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建筑设计有限公司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海外网传媒有限公司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寰球博瑞林特广告（北京）有限公司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北京中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嘉空间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展示设计有限公司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北京瑞诚广告股份有限公司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达毅思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创公关顾问有限公司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现代出版社有限公司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人民卫生出版社有限公司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人民日报出版社有限责任公司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北京一多奇思互动广告有限公司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北京卓众出版有限公司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北京达观经纬广告有限公司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北京其欣然数码科技有限公司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飞维美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地信息技术（北京）有限公司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迅联展览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(</w:t>
      </w: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r w:rsidRPr="00EB2B4D">
        <w:rPr>
          <w:rFonts w:ascii="Times New Roman" w:eastAsia="仿宋_GB2312" w:hAnsi="Times New Roman" w:cs="黑体" w:hint="eastAsia"/>
          <w:sz w:val="32"/>
          <w:szCs w:val="32"/>
        </w:rPr>
        <w:t>)</w:t>
      </w:r>
      <w:r w:rsidRPr="00EB2B4D">
        <w:rPr>
          <w:rFonts w:ascii="Times New Roman" w:eastAsia="仿宋_GB2312" w:hAnsi="Times New Roman" w:cs="黑体" w:hint="eastAsia"/>
          <w:sz w:val="32"/>
          <w:szCs w:val="32"/>
        </w:rPr>
        <w:t>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北京枫花园电影文化发展有限公司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北京万达国际电影城有限公司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北京建都设计研究院有限责任公司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索雅音乐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版权代理（北京）有限公司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麦肯光明广告有限公司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北京盛裕和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贸易有限公司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北京瀚天润海广告有限公司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中国图书进出口（集团）总公司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北京央广纵横文化发展有限公司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中艺东方艺术品（北京）有限公司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北京星影联盟投资管理有限公司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咏琳阁文化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北京白马时光文化发展有限公司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北京信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诺传播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顾问股份有限公司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开普天下（北京）传媒广告有限公司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北京阳光新瑞文化发展有限公司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北京力德博纳会展服务有限公司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龙腾艺都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（北京）影视传媒股份有限公司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科隆展览（北京）有限公司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北京太阳圣火国际传媒有限公司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北京和丰致远公关顾问有限公司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北京影时光电子商务有限公司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北京东尚海公关策划有限公司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北京众和传新科技有限公司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北京玛克赫斯特广告有限公司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车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立方文化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发展（北京）有限公司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北京蓝鲸浑水信息科技有限公司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财讯萌达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（北京）广告有限公司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法制网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传媒（北京）有限公司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北京知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行堂品牌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管理有限公司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北京果壳互动科技传媒有限公司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北京空行客广告有限公司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蓝色方略（北京）咨询有限公司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中国木偶艺术剧院股份有限公司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央广联合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传媒投资有限公司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北京永一格展览展示有限公司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北京中视星驰文化传媒有限公司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北京易贝乐科技文化股份有限公司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旺旺中时文化传媒（北京）有限公司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北京佟悦名新文化传媒有限公司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自由无限（北京）国际影像有限公司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北京东阳西友展览服务有限责任公司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北京致高视点传媒广告有限公司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丰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特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网络信息技术（北京）有限公司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北京景美广告有限公司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加和（北京）信息科技有限公司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《环球人物》杂志社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北京新影联华谊兄弟影院有限公司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华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航文化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传播（北京）有限责任公司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威迈思（北京）国际会议展览有限公司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北京艾迪普文化传媒有限公司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北京唯美创意国际展览服务有限公司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北京集媒互动科技股份有限公司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北京中视瑞德文化传媒股份有限公司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海茵建筑设计咨询（北京）有限公司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北京红鹤广告有限公司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《中国经济周刊》杂志社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《国家人文历史》杂志社有限公司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中展海华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国际展览有限公司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北京天平道和国际展览有限公司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北京微吼时代科技有限公司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北京必尔得广告有限公司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北京中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展海外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展览有限公司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北京大米视讯科技有限公司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北京瑞驰嘉文化产业发展有限公司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北京光速时光网络科技有限公司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凯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驰互动广告传媒有限公司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普莱斯（北京）文化传播有限公司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北京国文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琰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文化遗产保护中心有限公司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北京皮皮鲁总动员文化科技有限公司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北京非凡影界文化传媒股份有限公司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视袭时代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（北京）文化传媒股份有限公司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北京海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策文化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传播有限公司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鼎盛佳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和（北京）文化传播有限公司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北京九合互动文化传播有限公司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北京牙仙广告有限公司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北京东方美景展览有限公司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北京新新精艺礼品有限公司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联动通达（北京）传媒广告股份有限公司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北京玩娱互动科技有限公司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瑞通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励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合（北京）文化传媒有限公司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北京传实互动广告有限公司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北京金菲林影视策划有限公司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北京好卖广告策划有限公司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卓众文化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北京迪爱慈广告有限公司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人民数字科技产业有限公司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中航出版传媒有限责任公司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京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东方多媒体科技有限公司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北京青藤文化股份有限公司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北京天下美传广告有限公司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北京全时先锋在线网络信息科技有限公司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北京豆网科技有限公司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北京兰雅迪公关策划有限公司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北京龙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世嘉蓝国际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文化传播有限公司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中航汇盈（北京）展览有限公司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北京金色池塘传媒股份有限公司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北文时代（北京）文化有限公司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力拓乐狮（北京）文化传媒有限公司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中世运通（北京）国际会议展览有限公司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环球电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广国际广告（北京）有限公司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北京财经杂志社有限公司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北京创新乐知信息技术有限公司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怡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生乐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居网络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时代文广（北京）文化传媒有限责任公司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众为智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诚国际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品牌管理顾问（北京）有限公司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北京博瑞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彤芸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文化传播股份有限公司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北京腔调广告有限公司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星荣盛视网络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科技有限公司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北京东亿天</w:t>
      </w:r>
      <w:proofErr w:type="gramStart"/>
      <w:r w:rsidRPr="00EB2B4D">
        <w:rPr>
          <w:rFonts w:ascii="Times New Roman" w:eastAsia="仿宋_GB2312" w:hAnsi="Times New Roman" w:cs="黑体" w:hint="eastAsia"/>
          <w:sz w:val="32"/>
          <w:szCs w:val="32"/>
        </w:rPr>
        <w:t>弘</w:t>
      </w:r>
      <w:proofErr w:type="gramEnd"/>
      <w:r w:rsidRPr="00EB2B4D">
        <w:rPr>
          <w:rFonts w:ascii="Times New Roman" w:eastAsia="仿宋_GB2312" w:hAnsi="Times New Roman" w:cs="黑体" w:hint="eastAsia"/>
          <w:sz w:val="32"/>
          <w:szCs w:val="32"/>
        </w:rPr>
        <w:t>影视文化有限公司</w:t>
      </w:r>
    </w:p>
    <w:p w:rsidR="00DA7B8E" w:rsidRPr="00EB2B4D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lastRenderedPageBreak/>
        <w:t>北京博尚广告有限公司</w:t>
      </w:r>
    </w:p>
    <w:p w:rsidR="00DA7B8E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 w:hint="eastAsia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北京溢彩影视文化传媒有限公司</w:t>
      </w:r>
    </w:p>
    <w:p w:rsidR="00DA7B8E" w:rsidRDefault="00DA7B8E" w:rsidP="00DA7B8E">
      <w:pPr>
        <w:spacing w:line="600" w:lineRule="exact"/>
        <w:ind w:firstLineChars="200" w:firstLine="640"/>
        <w:rPr>
          <w:rFonts w:ascii="Times New Roman" w:eastAsia="仿宋_GB2312" w:hAnsi="Times New Roman" w:cs="黑体"/>
          <w:sz w:val="32"/>
          <w:szCs w:val="32"/>
        </w:rPr>
      </w:pPr>
      <w:r w:rsidRPr="00EB2B4D">
        <w:rPr>
          <w:rFonts w:ascii="Times New Roman" w:eastAsia="仿宋_GB2312" w:hAnsi="Times New Roman" w:cs="黑体" w:hint="eastAsia"/>
          <w:sz w:val="32"/>
          <w:szCs w:val="32"/>
        </w:rPr>
        <w:t>北京海通展览服务有限公司</w:t>
      </w:r>
      <w:r>
        <w:rPr>
          <w:rFonts w:ascii="Times New Roman" w:eastAsia="仿宋_GB2312" w:hAnsi="Times New Roman" w:cs="黑体"/>
          <w:sz w:val="32"/>
          <w:szCs w:val="32"/>
        </w:rPr>
        <w:br w:type="page"/>
      </w:r>
    </w:p>
    <w:p w:rsidR="00DA7B8E" w:rsidRPr="00C72E17" w:rsidRDefault="00DA7B8E" w:rsidP="00DA7B8E">
      <w:pPr>
        <w:spacing w:line="600" w:lineRule="exact"/>
        <w:jc w:val="center"/>
        <w:rPr>
          <w:rFonts w:ascii="Times New Roman" w:eastAsia="方正小标宋简体" w:hAnsi="Times New Roman" w:cs="仿宋_GB2312"/>
          <w:sz w:val="40"/>
          <w:szCs w:val="40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color w:val="000000" w:themeColor="text1"/>
          <w:sz w:val="40"/>
          <w:szCs w:val="40"/>
        </w:rPr>
        <w:lastRenderedPageBreak/>
        <w:t>第四批</w:t>
      </w:r>
      <w:r w:rsidRPr="00C72E17">
        <w:rPr>
          <w:rFonts w:ascii="Times New Roman" w:eastAsia="方正小标宋简体" w:hAnsi="Times New Roman" w:cs="仿宋_GB2312" w:hint="eastAsia"/>
          <w:sz w:val="40"/>
          <w:szCs w:val="40"/>
        </w:rPr>
        <w:t>“蜂鸟企业”名单</w:t>
      </w:r>
    </w:p>
    <w:p w:rsidR="00DA7B8E" w:rsidRPr="00191236" w:rsidRDefault="00DA7B8E" w:rsidP="00DA7B8E">
      <w:pPr>
        <w:spacing w:line="600" w:lineRule="exact"/>
        <w:jc w:val="center"/>
        <w:rPr>
          <w:rFonts w:ascii="楷体_GB2312" w:eastAsia="楷体_GB2312" w:hAnsi="Times New Roman" w:cs="仿宋_GB2312"/>
          <w:sz w:val="32"/>
          <w:szCs w:val="32"/>
        </w:rPr>
      </w:pPr>
      <w:r w:rsidRPr="00191236">
        <w:rPr>
          <w:rFonts w:ascii="楷体_GB2312" w:eastAsia="楷体_GB2312" w:hAnsi="Times New Roman" w:cs="仿宋_GB2312" w:hint="eastAsia"/>
          <w:sz w:val="32"/>
          <w:szCs w:val="32"/>
        </w:rPr>
        <w:t>（</w:t>
      </w:r>
      <w:r>
        <w:rPr>
          <w:rFonts w:ascii="楷体_GB2312" w:eastAsia="楷体_GB2312" w:hAnsi="Times New Roman" w:cs="仿宋_GB2312" w:hint="eastAsia"/>
          <w:sz w:val="32"/>
          <w:szCs w:val="32"/>
        </w:rPr>
        <w:t>排名不分先后</w:t>
      </w:r>
      <w:r w:rsidRPr="00191236">
        <w:rPr>
          <w:rFonts w:ascii="楷体_GB2312" w:eastAsia="楷体_GB2312" w:hAnsi="Times New Roman" w:cs="仿宋_GB2312" w:hint="eastAsia"/>
          <w:sz w:val="32"/>
          <w:szCs w:val="32"/>
        </w:rPr>
        <w:t>）</w:t>
      </w:r>
    </w:p>
    <w:p w:rsidR="00DA7B8E" w:rsidRPr="008D3EBB" w:rsidRDefault="00DA7B8E" w:rsidP="00DA7B8E">
      <w:pPr>
        <w:spacing w:line="60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中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信出版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集团股份有限公司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正东音乐娱乐咨询（北京）有限公司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北京泡泡玛特文化创意有限公司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爱上电视传媒（北京）有限公司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中视前卫影视传媒有限公司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亚洲华纳（北京）音乐娱乐咨询有限公司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北京中视东升文化传媒有限公司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陌陌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信息技术有限公司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C0EA0">
        <w:rPr>
          <w:rFonts w:ascii="仿宋_GB2312" w:eastAsia="仿宋_GB2312" w:hint="eastAsia"/>
          <w:sz w:val="32"/>
          <w:szCs w:val="32"/>
        </w:rPr>
        <w:t>掌阅科技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股份有限公司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央视创造传媒有限公司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北京闲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徕互娱网络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中国国际展览中心集团公司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北京风华创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想网络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北京汉今国际文化股份有限公司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宝源影视投资有限公司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北京密境和风科技有限公司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枞树（北京）科技有限公司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北京工艺艺嘉贸易有限责任公司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《环球时报》社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lastRenderedPageBreak/>
        <w:t>北京国棉文化创意发展有限公司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北京睿道网络科技有限公司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北京磨铁图书有限公司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北京陌陌科技有限公司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北京唱吧科技股份有限公司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北京纵深网络科技有限公司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北京互联经纬科技开发有限公司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北京人民在线网络有限公司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北京真乐道文化传播有限公司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北京天下秀科技股份有限公司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C0EA0">
        <w:rPr>
          <w:rFonts w:ascii="仿宋_GB2312" w:eastAsia="仿宋_GB2312" w:hint="eastAsia"/>
          <w:sz w:val="32"/>
          <w:szCs w:val="32"/>
        </w:rPr>
        <w:t>飞维美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地信息技术（北京）有限公司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《中国国家地理》杂志社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北京联办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财讯文化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传媒有限公司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英文二十一世纪（北京）教育传媒发展中心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中国农业出版社有限公司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中国劳动社会保障出版社有限公司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人民日报传媒广告有限公司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华宇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世博音乐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文化（北京）有限公司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石油工业出版社有限公司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北京爱博西雅展览有限公司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北京伊诺盛北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广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广告有限公司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环球时报在线（北京）文化传播有限公司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lastRenderedPageBreak/>
        <w:t>北京蒲蒲兰文化发展有限公司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《人民论坛》杂志社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探探科技（北京）有限公司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中国工艺品进出口有限公司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北京全景国家地理广告有限公司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《健康时报》社有限责任公司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北京摩登天空文化发展有限公司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C0EA0">
        <w:rPr>
          <w:rFonts w:ascii="仿宋_GB2312" w:eastAsia="仿宋_GB2312" w:hint="eastAsia"/>
          <w:sz w:val="32"/>
          <w:szCs w:val="32"/>
        </w:rPr>
        <w:t>盈方体育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传媒（中国）有限公司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北京万戈尔科技有限公司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北京一多奇思互动广告有限公司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北京蓝色印象品牌顾问有限公司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北京天下秀广告有限公司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C0EA0">
        <w:rPr>
          <w:rFonts w:ascii="仿宋_GB2312" w:eastAsia="仿宋_GB2312" w:hint="eastAsia"/>
          <w:sz w:val="32"/>
          <w:szCs w:val="32"/>
        </w:rPr>
        <w:t>天联广告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中国交通报社有限公司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C0EA0">
        <w:rPr>
          <w:rFonts w:ascii="仿宋_GB2312" w:eastAsia="仿宋_GB2312" w:hint="eastAsia"/>
          <w:sz w:val="32"/>
          <w:szCs w:val="32"/>
        </w:rPr>
        <w:t>北京律智知识产权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代理有限公司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金城出版社有限公司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北京果然天空文化传媒有限公司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北京中音中音科技有限公司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北京麦迪克文化传媒有限公司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北京微吼时代科技有限公司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艾迪普（北京）文化科技股份有限公司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北京未央创造传媒有限公司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lastRenderedPageBreak/>
        <w:t>北京舜风国际广告有限公司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北京君为仁和大型活动咨询管理有限公司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C0EA0">
        <w:rPr>
          <w:rFonts w:ascii="仿宋_GB2312" w:eastAsia="仿宋_GB2312" w:hint="eastAsia"/>
          <w:sz w:val="32"/>
          <w:szCs w:val="32"/>
        </w:rPr>
        <w:t>索雅音乐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版权代理（北京）有限公司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仕道嘉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人传媒有限公司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北京皮皮鲁总动员文化科技有限公司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应急管理出版社有限公司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京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视卫星传媒有限责任公司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上报界面（北京）网络科技有限公司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中国东方演艺集团有限公司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北京达观经纬广告有限公司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灵智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精实广告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中国电影出版社有限公司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耐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康赛网络技术（北京）有限公司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C0EA0">
        <w:rPr>
          <w:rFonts w:ascii="仿宋_GB2312" w:eastAsia="仿宋_GB2312" w:hint="eastAsia"/>
          <w:sz w:val="32"/>
          <w:szCs w:val="32"/>
        </w:rPr>
        <w:t>动艺时光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信息技术（北京）有限公司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北京卓众出版有限公司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北京北广盛世广告有限公司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C0EA0">
        <w:rPr>
          <w:rFonts w:ascii="仿宋_GB2312" w:eastAsia="仿宋_GB2312" w:hint="eastAsia"/>
          <w:sz w:val="32"/>
          <w:szCs w:val="32"/>
        </w:rPr>
        <w:t>悠易互通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（北京）广告有限公司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北京永载文化有限公司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北京玩娱互动科技有限公司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C0EA0">
        <w:rPr>
          <w:rFonts w:ascii="仿宋_GB2312" w:eastAsia="仿宋_GB2312" w:hint="eastAsia"/>
          <w:sz w:val="32"/>
          <w:szCs w:val="32"/>
        </w:rPr>
        <w:t>迅联展览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（北京）有限公司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《国家人文历史》杂志社有限公司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北京雪球信息科技有限公司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lastRenderedPageBreak/>
        <w:t>北京振威展览有限公司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北京蓝色光标数据科技股份有限公司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北京盛世轩辕品牌策划有限公司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北京白马时光文化发展有限公司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耳东影业（北京）有限公司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北京界面精准广告有限公司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</w:t>
      </w:r>
      <w:proofErr w:type="gramStart"/>
      <w:r w:rsidRPr="006C0EA0">
        <w:rPr>
          <w:rFonts w:ascii="仿宋_GB2312" w:eastAsia="仿宋_GB2312" w:hint="eastAsia"/>
          <w:sz w:val="32"/>
          <w:szCs w:val="32"/>
        </w:rPr>
        <w:t>嘉映文化</w:t>
      </w:r>
      <w:proofErr w:type="gramEnd"/>
      <w:r w:rsidRPr="006C0EA0">
        <w:rPr>
          <w:rFonts w:ascii="仿宋_GB2312" w:eastAsia="仿宋_GB2312" w:hint="eastAsia"/>
          <w:sz w:val="32"/>
          <w:szCs w:val="32"/>
        </w:rPr>
        <w:t>传媒有限公司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北京小唱科技有限公司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北京逸格天骄国际展览有限公司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北京中视瑞德文化传媒股份有限公司</w:t>
      </w:r>
    </w:p>
    <w:p w:rsidR="00DA7B8E" w:rsidRPr="006C0EA0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海外网传媒有限公司</w:t>
      </w:r>
    </w:p>
    <w:p w:rsidR="00F95C16" w:rsidRPr="00DA7B8E" w:rsidRDefault="00DA7B8E" w:rsidP="00DA7B8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EA0">
        <w:rPr>
          <w:rFonts w:ascii="仿宋_GB2312" w:eastAsia="仿宋_GB2312" w:hint="eastAsia"/>
          <w:sz w:val="32"/>
          <w:szCs w:val="32"/>
        </w:rPr>
        <w:t>现代出版社有限公司</w:t>
      </w:r>
    </w:p>
    <w:sectPr w:rsidR="00F95C16" w:rsidRPr="00DA7B8E" w:rsidSect="006E10BB">
      <w:footerReference w:type="default" r:id="rId8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F4" w:rsidRDefault="00AC55F4" w:rsidP="003861EF">
      <w:r>
        <w:separator/>
      </w:r>
    </w:p>
  </w:endnote>
  <w:endnote w:type="continuationSeparator" w:id="0">
    <w:p w:rsidR="00AC55F4" w:rsidRDefault="00AC55F4" w:rsidP="0038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693622"/>
      <w:docPartObj>
        <w:docPartGallery w:val="Page Numbers (Bottom of Page)"/>
        <w:docPartUnique/>
      </w:docPartObj>
    </w:sdtPr>
    <w:sdtContent>
      <w:p w:rsidR="003861EF" w:rsidRPr="00DA7B8E" w:rsidRDefault="00DA7B8E" w:rsidP="00DA7B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7B8E">
          <w:rPr>
            <w:noProof/>
            <w:lang w:val="zh-CN"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F4" w:rsidRDefault="00AC55F4" w:rsidP="003861EF">
      <w:r>
        <w:separator/>
      </w:r>
    </w:p>
  </w:footnote>
  <w:footnote w:type="continuationSeparator" w:id="0">
    <w:p w:rsidR="00AC55F4" w:rsidRDefault="00AC55F4" w:rsidP="0038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17"/>
    <w:rsid w:val="00021AB6"/>
    <w:rsid w:val="00032E28"/>
    <w:rsid w:val="00040BF3"/>
    <w:rsid w:val="00064150"/>
    <w:rsid w:val="000652AF"/>
    <w:rsid w:val="00096F92"/>
    <w:rsid w:val="000B2791"/>
    <w:rsid w:val="000B4C44"/>
    <w:rsid w:val="000C1BBA"/>
    <w:rsid w:val="00110229"/>
    <w:rsid w:val="001176E2"/>
    <w:rsid w:val="00120EF3"/>
    <w:rsid w:val="00122818"/>
    <w:rsid w:val="00130DEC"/>
    <w:rsid w:val="001345C1"/>
    <w:rsid w:val="00142829"/>
    <w:rsid w:val="00147483"/>
    <w:rsid w:val="00180183"/>
    <w:rsid w:val="00197255"/>
    <w:rsid w:val="001A7FE6"/>
    <w:rsid w:val="001B245B"/>
    <w:rsid w:val="001D6B84"/>
    <w:rsid w:val="002428F8"/>
    <w:rsid w:val="002559C5"/>
    <w:rsid w:val="0026613E"/>
    <w:rsid w:val="002A287E"/>
    <w:rsid w:val="002C5128"/>
    <w:rsid w:val="002D6C51"/>
    <w:rsid w:val="002E3D2C"/>
    <w:rsid w:val="00342B76"/>
    <w:rsid w:val="003717B7"/>
    <w:rsid w:val="003861EF"/>
    <w:rsid w:val="003C65F9"/>
    <w:rsid w:val="003D48FE"/>
    <w:rsid w:val="003E2A5E"/>
    <w:rsid w:val="003E4F7C"/>
    <w:rsid w:val="00401608"/>
    <w:rsid w:val="00403AF9"/>
    <w:rsid w:val="00437755"/>
    <w:rsid w:val="00440841"/>
    <w:rsid w:val="00443B50"/>
    <w:rsid w:val="0046771A"/>
    <w:rsid w:val="004724F2"/>
    <w:rsid w:val="004810C2"/>
    <w:rsid w:val="0048642E"/>
    <w:rsid w:val="00486B5F"/>
    <w:rsid w:val="004A0C36"/>
    <w:rsid w:val="004A489B"/>
    <w:rsid w:val="004A5DFA"/>
    <w:rsid w:val="004B25EA"/>
    <w:rsid w:val="004B2DA6"/>
    <w:rsid w:val="004D19F6"/>
    <w:rsid w:val="00501382"/>
    <w:rsid w:val="00511EA0"/>
    <w:rsid w:val="00517A8B"/>
    <w:rsid w:val="00552C3E"/>
    <w:rsid w:val="00557D5D"/>
    <w:rsid w:val="005610D9"/>
    <w:rsid w:val="00561FE9"/>
    <w:rsid w:val="005803F9"/>
    <w:rsid w:val="00587F2B"/>
    <w:rsid w:val="00590FAE"/>
    <w:rsid w:val="005940C6"/>
    <w:rsid w:val="005D2847"/>
    <w:rsid w:val="005D4E51"/>
    <w:rsid w:val="005E4554"/>
    <w:rsid w:val="005F7469"/>
    <w:rsid w:val="0060532F"/>
    <w:rsid w:val="00626425"/>
    <w:rsid w:val="0064799F"/>
    <w:rsid w:val="0066496C"/>
    <w:rsid w:val="006675C1"/>
    <w:rsid w:val="00673C2A"/>
    <w:rsid w:val="006915C0"/>
    <w:rsid w:val="006A0931"/>
    <w:rsid w:val="006C0EA0"/>
    <w:rsid w:val="006E10BB"/>
    <w:rsid w:val="006E2836"/>
    <w:rsid w:val="00701FF8"/>
    <w:rsid w:val="00715828"/>
    <w:rsid w:val="00716AC3"/>
    <w:rsid w:val="00775459"/>
    <w:rsid w:val="007B2C3B"/>
    <w:rsid w:val="007C1C40"/>
    <w:rsid w:val="007D2016"/>
    <w:rsid w:val="007F2B1F"/>
    <w:rsid w:val="007F5152"/>
    <w:rsid w:val="008124A4"/>
    <w:rsid w:val="00820854"/>
    <w:rsid w:val="00822CCD"/>
    <w:rsid w:val="0084301B"/>
    <w:rsid w:val="00844EF5"/>
    <w:rsid w:val="00867BA2"/>
    <w:rsid w:val="0088261F"/>
    <w:rsid w:val="00883728"/>
    <w:rsid w:val="008B59D9"/>
    <w:rsid w:val="008B6A35"/>
    <w:rsid w:val="008B6B69"/>
    <w:rsid w:val="008F4519"/>
    <w:rsid w:val="00922189"/>
    <w:rsid w:val="00955C22"/>
    <w:rsid w:val="00975798"/>
    <w:rsid w:val="00990623"/>
    <w:rsid w:val="009A1813"/>
    <w:rsid w:val="009A7047"/>
    <w:rsid w:val="009B513D"/>
    <w:rsid w:val="009B5AB9"/>
    <w:rsid w:val="009B7269"/>
    <w:rsid w:val="009C47D2"/>
    <w:rsid w:val="009D3BD9"/>
    <w:rsid w:val="00A027F2"/>
    <w:rsid w:val="00A11C16"/>
    <w:rsid w:val="00A306CC"/>
    <w:rsid w:val="00A35C10"/>
    <w:rsid w:val="00A4603F"/>
    <w:rsid w:val="00A533F3"/>
    <w:rsid w:val="00A54A77"/>
    <w:rsid w:val="00A65B5F"/>
    <w:rsid w:val="00A7008D"/>
    <w:rsid w:val="00A769B1"/>
    <w:rsid w:val="00A829E1"/>
    <w:rsid w:val="00AC1638"/>
    <w:rsid w:val="00AC55F4"/>
    <w:rsid w:val="00AE14E4"/>
    <w:rsid w:val="00AF5ABA"/>
    <w:rsid w:val="00B11E08"/>
    <w:rsid w:val="00B36FF6"/>
    <w:rsid w:val="00B474D6"/>
    <w:rsid w:val="00B6469B"/>
    <w:rsid w:val="00BC1341"/>
    <w:rsid w:val="00BD0E47"/>
    <w:rsid w:val="00BD4EA2"/>
    <w:rsid w:val="00BE413C"/>
    <w:rsid w:val="00BF5D64"/>
    <w:rsid w:val="00C1074B"/>
    <w:rsid w:val="00C62EC4"/>
    <w:rsid w:val="00C641D8"/>
    <w:rsid w:val="00C72E17"/>
    <w:rsid w:val="00CA6640"/>
    <w:rsid w:val="00CB7400"/>
    <w:rsid w:val="00CC1A0C"/>
    <w:rsid w:val="00CD71A5"/>
    <w:rsid w:val="00CF5196"/>
    <w:rsid w:val="00CF6B65"/>
    <w:rsid w:val="00D2323B"/>
    <w:rsid w:val="00D25338"/>
    <w:rsid w:val="00D457C2"/>
    <w:rsid w:val="00D60E51"/>
    <w:rsid w:val="00D7606F"/>
    <w:rsid w:val="00D862BA"/>
    <w:rsid w:val="00DA1DAA"/>
    <w:rsid w:val="00DA7B8E"/>
    <w:rsid w:val="00E02CCE"/>
    <w:rsid w:val="00E40E8A"/>
    <w:rsid w:val="00E504AD"/>
    <w:rsid w:val="00E749FE"/>
    <w:rsid w:val="00EA01A5"/>
    <w:rsid w:val="00EB2B4D"/>
    <w:rsid w:val="00EB3070"/>
    <w:rsid w:val="00EE3444"/>
    <w:rsid w:val="00F034B4"/>
    <w:rsid w:val="00F238B2"/>
    <w:rsid w:val="00F430A9"/>
    <w:rsid w:val="00F47577"/>
    <w:rsid w:val="00F82414"/>
    <w:rsid w:val="00F90A35"/>
    <w:rsid w:val="00F90BA4"/>
    <w:rsid w:val="00F95C16"/>
    <w:rsid w:val="00F97DE0"/>
    <w:rsid w:val="00FA6E79"/>
    <w:rsid w:val="00FC4DBE"/>
    <w:rsid w:val="00FD6F5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1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37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37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1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37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3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C8C-A12F-47E0-9E37-20F5FF8B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GWH</cp:lastModifiedBy>
  <cp:revision>22</cp:revision>
  <cp:lastPrinted>2020-03-12T08:06:00Z</cp:lastPrinted>
  <dcterms:created xsi:type="dcterms:W3CDTF">2019-02-19T07:53:00Z</dcterms:created>
  <dcterms:modified xsi:type="dcterms:W3CDTF">2021-04-23T08:44:00Z</dcterms:modified>
</cp:coreProperties>
</file>